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D18F" w14:textId="77777777" w:rsidR="003F7667" w:rsidRDefault="003F7667" w:rsidP="00F63DA6"/>
    <w:p w14:paraId="30E846B2" w14:textId="77777777" w:rsidR="003F7667" w:rsidRDefault="003F7667" w:rsidP="00F63DA6"/>
    <w:p w14:paraId="7072E14B" w14:textId="2099C21F" w:rsidR="003F7667" w:rsidRPr="000D385C" w:rsidRDefault="000D385C" w:rsidP="000D385C">
      <w:pPr>
        <w:jc w:val="center"/>
        <w:rPr>
          <w:rFonts w:ascii="Tahoma" w:hAnsi="Tahoma" w:cs="Tahoma"/>
          <w:sz w:val="24"/>
          <w:szCs w:val="24"/>
        </w:rPr>
      </w:pPr>
      <w:r w:rsidRPr="000D385C">
        <w:rPr>
          <w:rFonts w:ascii="Tahoma" w:hAnsi="Tahoma" w:cs="Tahoma"/>
          <w:sz w:val="24"/>
          <w:szCs w:val="24"/>
        </w:rPr>
        <w:t xml:space="preserve">Advocacy Report </w:t>
      </w:r>
      <w:r w:rsidR="00FD0EAA">
        <w:rPr>
          <w:rFonts w:ascii="Tahoma" w:hAnsi="Tahoma" w:cs="Tahoma"/>
          <w:sz w:val="24"/>
          <w:szCs w:val="24"/>
        </w:rPr>
        <w:t xml:space="preserve">Spring </w:t>
      </w:r>
      <w:r w:rsidRPr="000D385C">
        <w:rPr>
          <w:rFonts w:ascii="Tahoma" w:hAnsi="Tahoma" w:cs="Tahoma"/>
          <w:sz w:val="24"/>
          <w:szCs w:val="24"/>
        </w:rPr>
        <w:t>2019</w:t>
      </w:r>
      <w:r w:rsidR="00FD0EAA">
        <w:rPr>
          <w:rFonts w:ascii="Tahoma" w:hAnsi="Tahoma" w:cs="Tahoma"/>
          <w:sz w:val="24"/>
          <w:szCs w:val="24"/>
        </w:rPr>
        <w:t xml:space="preserve"> addition</w:t>
      </w:r>
      <w:bookmarkStart w:id="0" w:name="_GoBack"/>
      <w:bookmarkEnd w:id="0"/>
    </w:p>
    <w:p w14:paraId="04AEA683" w14:textId="77777777" w:rsidR="003F7667" w:rsidRDefault="003F7667" w:rsidP="00F63DA6"/>
    <w:p w14:paraId="0BE9495D" w14:textId="56B8370F" w:rsidR="00F63DA6" w:rsidRPr="000D385C" w:rsidRDefault="00F63DA6" w:rsidP="00F63DA6">
      <w:pPr>
        <w:rPr>
          <w:rFonts w:ascii="Tahoma" w:hAnsi="Tahoma" w:cs="Tahoma"/>
          <w:sz w:val="24"/>
          <w:szCs w:val="24"/>
        </w:rPr>
      </w:pPr>
      <w:r w:rsidRPr="000D385C">
        <w:rPr>
          <w:rFonts w:ascii="Tahoma" w:hAnsi="Tahoma" w:cs="Tahoma"/>
          <w:sz w:val="24"/>
          <w:szCs w:val="24"/>
        </w:rPr>
        <w:t>With the additional increase in the MFP, school systems can offer more pay which will encourage additional people going Literacy is the backbone and foundation of our citizenry for without knowing how to read, write, and do math how can our population get and succeed in a job.  Best educational practices to ensure a good education are not possible without the funding for resources to initiate and maintain functional and up to date equipment, supplies, and learning materials for students.  Help get schools to get out of the dark ages and make educational opportunities that ensure equal learning opportunities for all students by providing schools with a stronger source of income to make this goal possible.</w:t>
      </w:r>
      <w:r w:rsidR="00FD0EAA">
        <w:rPr>
          <w:rFonts w:ascii="Tahoma" w:hAnsi="Tahoma" w:cs="Tahoma"/>
          <w:sz w:val="24"/>
          <w:szCs w:val="24"/>
        </w:rPr>
        <w:t xml:space="preserve"> Members do share this information with your local council members to become vocal advocates in expressing these views with our Legislators.</w:t>
      </w:r>
    </w:p>
    <w:p w14:paraId="0FB03527" w14:textId="77777777" w:rsidR="00626FB9" w:rsidRDefault="00626FB9"/>
    <w:sectPr w:rsidR="0062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A6"/>
    <w:rsid w:val="000D385C"/>
    <w:rsid w:val="003F7667"/>
    <w:rsid w:val="00626FB9"/>
    <w:rsid w:val="009F6533"/>
    <w:rsid w:val="00F63DA6"/>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2020-06-20T21:53:00Z</dcterms:created>
  <dcterms:modified xsi:type="dcterms:W3CDTF">2020-06-20T21:53:00Z</dcterms:modified>
</cp:coreProperties>
</file>