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7E1D" w14:textId="1453F7CD" w:rsidR="002C2818" w:rsidRDefault="002C2818"/>
    <w:p w14:paraId="74562AD8" w14:textId="28B6833A" w:rsidR="00B42032" w:rsidRDefault="00B42032"/>
    <w:p w14:paraId="7CD50B21" w14:textId="1418E0A2" w:rsidR="00B42032" w:rsidRDefault="00B42032"/>
    <w:p w14:paraId="196E7335" w14:textId="3D466F40" w:rsidR="00B42032" w:rsidRDefault="00B42032"/>
    <w:p w14:paraId="35A4A2B8" w14:textId="77777777" w:rsidR="00B42032" w:rsidRPr="001042EC" w:rsidRDefault="00B42032" w:rsidP="00B42032">
      <w:pPr>
        <w:jc w:val="center"/>
        <w:rPr>
          <w:rFonts w:ascii="Tahoma" w:hAnsi="Tahoma" w:cs="Tahoma"/>
          <w:sz w:val="24"/>
          <w:szCs w:val="24"/>
        </w:rPr>
      </w:pPr>
      <w:r w:rsidRPr="001042EC">
        <w:rPr>
          <w:rFonts w:ascii="Tahoma" w:hAnsi="Tahoma" w:cs="Tahoma"/>
          <w:sz w:val="24"/>
          <w:szCs w:val="24"/>
        </w:rPr>
        <w:t xml:space="preserve">Advocacy Report </w:t>
      </w:r>
      <w:r>
        <w:rPr>
          <w:rFonts w:ascii="Tahoma" w:hAnsi="Tahoma" w:cs="Tahoma"/>
          <w:sz w:val="24"/>
          <w:szCs w:val="24"/>
        </w:rPr>
        <w:t>Winter</w:t>
      </w:r>
      <w:r w:rsidRPr="001042EC">
        <w:rPr>
          <w:rFonts w:ascii="Tahoma" w:hAnsi="Tahoma" w:cs="Tahoma"/>
          <w:sz w:val="24"/>
          <w:szCs w:val="24"/>
        </w:rPr>
        <w:t xml:space="preserve"> 202</w:t>
      </w:r>
      <w:r>
        <w:rPr>
          <w:rFonts w:ascii="Tahoma" w:hAnsi="Tahoma" w:cs="Tahoma"/>
          <w:sz w:val="24"/>
          <w:szCs w:val="24"/>
        </w:rPr>
        <w:t>2</w:t>
      </w:r>
    </w:p>
    <w:p w14:paraId="080333A8" w14:textId="77777777" w:rsidR="00B42032" w:rsidRDefault="00B42032" w:rsidP="00B42032"/>
    <w:p w14:paraId="7DE15A17" w14:textId="77777777" w:rsidR="00B42032" w:rsidRPr="001042EC" w:rsidRDefault="00B42032" w:rsidP="00B42032">
      <w:pPr>
        <w:spacing w:after="200" w:line="276" w:lineRule="auto"/>
        <w:rPr>
          <w:rFonts w:ascii="Tahoma" w:eastAsia="Times New Roman" w:hAnsi="Tahoma" w:cs="Tahoma"/>
          <w:sz w:val="24"/>
          <w:szCs w:val="24"/>
        </w:rPr>
      </w:pPr>
      <w:r w:rsidRPr="001042EC">
        <w:rPr>
          <w:rFonts w:ascii="Tahoma" w:eastAsia="Times New Roman" w:hAnsi="Tahoma" w:cs="Tahoma"/>
          <w:sz w:val="24"/>
          <w:szCs w:val="24"/>
        </w:rPr>
        <w:t>With an additional increase from the Legislature for the Minimum Foundation Program (MFP), school systems can offer more pay for educators and better support for education.  This event would encourage additional people going into education.  More teachers, including literacy educators, are desperately needed.  Literacy is the backbone and foundation of our citizenry for without knowing how to read, write, as well as do math, how can our population get and succeed in a job.  Best educational practices to ensure a good education are not possible without the funding for resources to initiate and maintain functional and up to date equipment, supplies, and learning materials for students and procure new teachers to implement the educational process. LRA Members contact your legislators to encourage their help in getting schools to get out of the dark ages. Reinforce that educational opportunities that ensure equal learning opportunities for all students will provide schools with a stronger source of income to make this goal possible. Let them know a salary increase is needed as teachers have not had a permanent raise in over 10 years!</w:t>
      </w:r>
    </w:p>
    <w:p w14:paraId="5226D087" w14:textId="77777777" w:rsidR="00B42032" w:rsidRDefault="00B42032"/>
    <w:sectPr w:rsidR="00B4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32"/>
    <w:rsid w:val="002C2818"/>
    <w:rsid w:val="00B4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18C3"/>
  <w15:chartTrackingRefBased/>
  <w15:docId w15:val="{DA1CCC41-EEFE-429B-B8AE-5E4C688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997</Characters>
  <Application>Microsoft Office Word</Application>
  <DocSecurity>0</DocSecurity>
  <Lines>16</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Settoon</dc:creator>
  <cp:keywords/>
  <dc:description/>
  <cp:lastModifiedBy>Geraldine Settoon</cp:lastModifiedBy>
  <cp:revision>1</cp:revision>
  <dcterms:created xsi:type="dcterms:W3CDTF">2022-12-30T21:38:00Z</dcterms:created>
  <dcterms:modified xsi:type="dcterms:W3CDTF">2022-12-30T21:41:00Z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810aa8f3-4c10-404d-b617-65149e7c9529</vt:lpwstr>
  </property>
</Properties>
</file>